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505B6AFF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 w:rsidR="003E58E3">
        <w:t xml:space="preserve">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9AC6AE3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3E58E3">
        <w:rPr>
          <w:sz w:val="28"/>
          <w:szCs w:val="28"/>
        </w:rPr>
        <w:t>54:32:010132:117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</w:t>
      </w:r>
      <w:proofErr w:type="spellStart"/>
      <w:r w:rsidR="003E58E3">
        <w:rPr>
          <w:sz w:val="28"/>
          <w:szCs w:val="28"/>
        </w:rPr>
        <w:t>мкр</w:t>
      </w:r>
      <w:proofErr w:type="spellEnd"/>
      <w:r w:rsidR="003E58E3">
        <w:rPr>
          <w:sz w:val="28"/>
          <w:szCs w:val="28"/>
        </w:rPr>
        <w:t>. Южный, квартал 11, уч. 31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3E58E3">
        <w:rPr>
          <w:sz w:val="28"/>
          <w:szCs w:val="28"/>
        </w:rPr>
        <w:t>182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3E58E3">
        <w:rPr>
          <w:sz w:val="28"/>
          <w:szCs w:val="28"/>
        </w:rPr>
        <w:t>Кривчук</w:t>
      </w:r>
      <w:proofErr w:type="spellEnd"/>
      <w:r w:rsidR="003E58E3">
        <w:rPr>
          <w:sz w:val="28"/>
          <w:szCs w:val="28"/>
        </w:rPr>
        <w:t xml:space="preserve"> Павел Александрович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</w:p>
    <w:p w14:paraId="1154B308" w14:textId="2BA1B5A0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3E58E3">
        <w:rPr>
          <w:sz w:val="28"/>
          <w:szCs w:val="28"/>
        </w:rPr>
        <w:t>Кривчука</w:t>
      </w:r>
      <w:proofErr w:type="spellEnd"/>
      <w:r w:rsidR="003E58E3">
        <w:rPr>
          <w:sz w:val="28"/>
          <w:szCs w:val="28"/>
        </w:rPr>
        <w:t xml:space="preserve"> П.А.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AF8F647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3E58E3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3E58E3">
        <w:rPr>
          <w:rFonts w:ascii="Times New Roman" w:hAnsi="Times New Roman" w:cs="Times New Roman"/>
          <w:b/>
          <w:sz w:val="24"/>
          <w:szCs w:val="24"/>
          <w:u w:val="single"/>
        </w:rPr>
        <w:t>117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1DFB5D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proofErr w:type="spellStart"/>
      <w:r w:rsidR="003E58E3" w:rsidRPr="003E58E3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3E58E3" w:rsidRPr="003E58E3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31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56A9E0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3E58E3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58E3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550062F2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3E58E3" w:rsidRPr="003E58E3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3E58E3" w:rsidRPr="003E58E3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31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6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90720B7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3E58E3" w:rsidRPr="003E58E3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="003E58E3" w:rsidRPr="003E58E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3E58E3" w:rsidRPr="003E58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3E58E3" w:rsidRPr="003E58E3">
              <w:rPr>
                <w:rFonts w:ascii="Times New Roman" w:hAnsi="Times New Roman" w:cs="Times New Roman"/>
                <w:bCs/>
                <w:sz w:val="24"/>
                <w:szCs w:val="24"/>
              </w:rPr>
              <w:t>Южный, квартал 11, уч. 31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  <w:proofErr w:type="gramEnd"/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46CC6F1" w:rsidR="00D10B88" w:rsidRPr="00101D13" w:rsidRDefault="003E58E3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8DB9A68" wp14:editId="186CC5BD">
                  <wp:extent cx="6416356" cy="4270318"/>
                  <wp:effectExtent l="0" t="0" r="3810" b="0"/>
                  <wp:docPr id="2" name="Рисунок 2" descr="\\srv-adm\doc\УПРАВЛЕНИЕ ГРАДОСТРОИТЕЛЬСТВА\1-Перечень объектов под 518-ФЗ\ФОТО\квартал 11 южный уч 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квартал 11 южный уч 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6560" cy="4270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3E58E3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3E58E3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2023-10-20T08:48:00Z</dcterms:modified>
</cp:coreProperties>
</file>